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416" w:rsidRDefault="00FA1A5D">
      <w:pPr>
        <w:pStyle w:val="a3"/>
        <w:spacing w:before="61" w:line="413" w:lineRule="exact"/>
        <w:ind w:left="57"/>
        <w:rPr>
          <w:spacing w:val="-2"/>
        </w:rPr>
      </w:pPr>
      <w:r>
        <w:rPr>
          <w:sz w:val="36"/>
        </w:rPr>
        <w:t>Памятка</w:t>
      </w:r>
      <w:r>
        <w:t>.</w:t>
      </w:r>
      <w:r>
        <w:rPr>
          <w:spacing w:val="-7"/>
        </w:rPr>
        <w:t xml:space="preserve"> </w:t>
      </w:r>
      <w:r>
        <w:t>Кризис</w:t>
      </w:r>
      <w:r>
        <w:rPr>
          <w:spacing w:val="-4"/>
        </w:rPr>
        <w:t xml:space="preserve"> </w:t>
      </w:r>
      <w:r>
        <w:t>семи</w:t>
      </w:r>
      <w:r>
        <w:rPr>
          <w:spacing w:val="-5"/>
        </w:rPr>
        <w:t xml:space="preserve"> </w:t>
      </w:r>
      <w:r>
        <w:t>лет.</w:t>
      </w:r>
      <w:r>
        <w:rPr>
          <w:spacing w:val="63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нужно</w:t>
      </w:r>
      <w:r>
        <w:rPr>
          <w:spacing w:val="-3"/>
        </w:rPr>
        <w:t xml:space="preserve"> </w:t>
      </w:r>
      <w:r>
        <w:t>знать</w:t>
      </w:r>
      <w:r>
        <w:rPr>
          <w:spacing w:val="-4"/>
        </w:rPr>
        <w:t xml:space="preserve"> </w:t>
      </w:r>
      <w:r>
        <w:t>родителям</w:t>
      </w:r>
      <w:r>
        <w:rPr>
          <w:spacing w:val="-4"/>
        </w:rPr>
        <w:t xml:space="preserve"> </w:t>
      </w:r>
      <w:r>
        <w:t>будущих</w:t>
      </w:r>
      <w:r>
        <w:rPr>
          <w:spacing w:val="-3"/>
        </w:rPr>
        <w:t xml:space="preserve"> </w:t>
      </w:r>
      <w:r>
        <w:rPr>
          <w:spacing w:val="-2"/>
        </w:rPr>
        <w:t>школьников.</w:t>
      </w:r>
    </w:p>
    <w:p w:rsidR="003B0D8C" w:rsidRDefault="003B0D8C">
      <w:pPr>
        <w:pStyle w:val="a3"/>
        <w:spacing w:before="61" w:line="413" w:lineRule="exact"/>
        <w:ind w:left="57"/>
      </w:pPr>
      <w:bookmarkStart w:id="0" w:name="_GoBack"/>
      <w:bookmarkEnd w:id="0"/>
    </w:p>
    <w:p w:rsidR="00C20416" w:rsidRDefault="00FA1A5D">
      <w:pPr>
        <w:spacing w:line="275" w:lineRule="exact"/>
        <w:ind w:left="7028"/>
        <w:rPr>
          <w:b/>
          <w:sz w:val="24"/>
        </w:rPr>
      </w:pPr>
      <w:r>
        <w:rPr>
          <w:b/>
          <w:sz w:val="24"/>
        </w:rPr>
        <w:t>Педагог-психолог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Курбаналиева П.С.</w:t>
      </w:r>
    </w:p>
    <w:p w:rsidR="00C20416" w:rsidRDefault="00C20416">
      <w:pPr>
        <w:spacing w:before="47" w:after="1"/>
        <w:rPr>
          <w:b/>
          <w:sz w:val="20"/>
        </w:rPr>
      </w:pPr>
    </w:p>
    <w:tbl>
      <w:tblPr>
        <w:tblStyle w:val="TableNormal"/>
        <w:tblW w:w="0" w:type="auto"/>
        <w:tblInd w:w="77" w:type="dxa"/>
        <w:tblLayout w:type="fixed"/>
        <w:tblLook w:val="01E0" w:firstRow="1" w:lastRow="1" w:firstColumn="1" w:lastColumn="1" w:noHBand="0" w:noVBand="0"/>
      </w:tblPr>
      <w:tblGrid>
        <w:gridCol w:w="2858"/>
        <w:gridCol w:w="4734"/>
        <w:gridCol w:w="764"/>
        <w:gridCol w:w="2252"/>
      </w:tblGrid>
      <w:tr w:rsidR="00C20416">
        <w:trPr>
          <w:trHeight w:val="2477"/>
        </w:trPr>
        <w:tc>
          <w:tcPr>
            <w:tcW w:w="7592" w:type="dxa"/>
            <w:gridSpan w:val="2"/>
          </w:tcPr>
          <w:p w:rsidR="00C20416" w:rsidRDefault="00FA1A5D">
            <w:pPr>
              <w:pStyle w:val="TableParagraph"/>
              <w:ind w:right="103" w:firstLine="600"/>
              <w:rPr>
                <w:sz w:val="24"/>
              </w:rPr>
            </w:pPr>
            <w:r>
              <w:rPr>
                <w:b/>
                <w:sz w:val="24"/>
              </w:rPr>
              <w:t>Возрастные кризисы являются нормальными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этапами ра</w:t>
            </w:r>
            <w:proofErr w:type="gramStart"/>
            <w:r>
              <w:rPr>
                <w:b/>
                <w:sz w:val="24"/>
              </w:rPr>
              <w:t>з-</w:t>
            </w:r>
            <w:proofErr w:type="gramEnd"/>
            <w:r>
              <w:rPr>
                <w:b/>
                <w:sz w:val="24"/>
              </w:rPr>
              <w:t xml:space="preserve"> вития ребенка</w:t>
            </w:r>
            <w:r>
              <w:rPr>
                <w:sz w:val="24"/>
              </w:rPr>
              <w:t>. Переходные этапы роста и становления ребенка всегда сопровождаются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определенными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кризисами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весь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взросления. Естественно, что проявления кризиса у каждого ребенка будет выражены в разной степени, и они будут зависеть от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индивидуального развития самого ребенка, его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воспитания и характера общения ребенка с ближайшим и дальним социальными окружениями.</w:t>
            </w:r>
          </w:p>
        </w:tc>
        <w:tc>
          <w:tcPr>
            <w:tcW w:w="3016" w:type="dxa"/>
            <w:gridSpan w:val="2"/>
          </w:tcPr>
          <w:p w:rsidR="00C20416" w:rsidRDefault="00FA1A5D">
            <w:pPr>
              <w:pStyle w:val="TableParagraph"/>
              <w:ind w:left="107"/>
              <w:jc w:val="left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763123" cy="1560195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3123" cy="1560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0416">
        <w:trPr>
          <w:trHeight w:val="2752"/>
        </w:trPr>
        <w:tc>
          <w:tcPr>
            <w:tcW w:w="2858" w:type="dxa"/>
          </w:tcPr>
          <w:p w:rsidR="00C20416" w:rsidRDefault="00FA1A5D">
            <w:pPr>
              <w:pStyle w:val="TableParagraph"/>
              <w:jc w:val="left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615783" cy="1709927"/>
                  <wp:effectExtent l="0" t="0" r="0" b="0"/>
                  <wp:docPr id="2" name="Imag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783" cy="17099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0" w:type="dxa"/>
            <w:gridSpan w:val="3"/>
          </w:tcPr>
          <w:p w:rsidR="00C20416" w:rsidRDefault="00FA1A5D">
            <w:pPr>
              <w:pStyle w:val="TableParagraph"/>
              <w:spacing w:line="321" w:lineRule="exact"/>
              <w:ind w:left="257"/>
              <w:rPr>
                <w:b/>
                <w:sz w:val="28"/>
              </w:rPr>
            </w:pPr>
            <w:r>
              <w:rPr>
                <w:b/>
                <w:color w:val="00AF50"/>
                <w:sz w:val="28"/>
              </w:rPr>
              <w:t>Причины</w:t>
            </w:r>
            <w:r>
              <w:rPr>
                <w:b/>
                <w:color w:val="00AF50"/>
                <w:spacing w:val="-8"/>
                <w:sz w:val="28"/>
              </w:rPr>
              <w:t xml:space="preserve"> </w:t>
            </w:r>
            <w:r>
              <w:rPr>
                <w:b/>
                <w:color w:val="00AF50"/>
                <w:spacing w:val="-2"/>
                <w:sz w:val="28"/>
              </w:rPr>
              <w:t>кризиса</w:t>
            </w:r>
          </w:p>
          <w:p w:rsidR="00C20416" w:rsidRDefault="00FA1A5D">
            <w:pPr>
              <w:pStyle w:val="TableParagraph"/>
              <w:ind w:left="257" w:right="61"/>
              <w:rPr>
                <w:sz w:val="24"/>
              </w:rPr>
            </w:pPr>
            <w:r>
              <w:rPr>
                <w:sz w:val="24"/>
              </w:rPr>
              <w:t>Кризис семи лет возникает в связи с естественным этапом развития ребенка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психики.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 семи годам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начинает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понимать,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 него теперь другие функции: раньше он играл, а теперь он должен учиться, получать знания, выполнять определенные задачи, у него значительно расширяется круг обязанностей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прав. </w:t>
            </w:r>
            <w:r>
              <w:rPr>
                <w:b/>
                <w:sz w:val="24"/>
              </w:rPr>
              <w:t>Ведущая причина кризиса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это конфликт между ребенком и обществом: он хочет быть взрослым, старшие говорят ему, что он – взрослый, но продолжают относиться к нему как к маленькому.</w:t>
            </w:r>
          </w:p>
        </w:tc>
      </w:tr>
      <w:tr w:rsidR="00C20416">
        <w:trPr>
          <w:trHeight w:val="3589"/>
        </w:trPr>
        <w:tc>
          <w:tcPr>
            <w:tcW w:w="8356" w:type="dxa"/>
            <w:gridSpan w:val="3"/>
          </w:tcPr>
          <w:p w:rsidR="00C20416" w:rsidRDefault="00FA1A5D">
            <w:pPr>
              <w:pStyle w:val="TableParagraph"/>
              <w:spacing w:before="53"/>
              <w:rPr>
                <w:b/>
                <w:sz w:val="28"/>
              </w:rPr>
            </w:pPr>
            <w:r>
              <w:rPr>
                <w:b/>
                <w:color w:val="006FC0"/>
                <w:sz w:val="28"/>
              </w:rPr>
              <w:t>Продолжительность</w:t>
            </w:r>
            <w:r>
              <w:rPr>
                <w:b/>
                <w:color w:val="006FC0"/>
                <w:spacing w:val="-13"/>
                <w:sz w:val="28"/>
              </w:rPr>
              <w:t xml:space="preserve"> </w:t>
            </w:r>
            <w:r>
              <w:rPr>
                <w:b/>
                <w:color w:val="006FC0"/>
                <w:spacing w:val="-2"/>
                <w:sz w:val="28"/>
              </w:rPr>
              <w:t>кризиса</w:t>
            </w:r>
          </w:p>
          <w:p w:rsidR="00C20416" w:rsidRDefault="00FA1A5D">
            <w:pPr>
              <w:pStyle w:val="TableParagraph"/>
              <w:spacing w:before="1"/>
              <w:ind w:right="103"/>
              <w:rPr>
                <w:b/>
                <w:sz w:val="24"/>
              </w:rPr>
            </w:pPr>
            <w:r>
              <w:rPr>
                <w:sz w:val="24"/>
              </w:rPr>
              <w:t xml:space="preserve">Кризис семи лет у детей может длиться от пары месяцев до года. </w:t>
            </w:r>
            <w:r>
              <w:rPr>
                <w:b/>
                <w:sz w:val="24"/>
              </w:rPr>
              <w:t>Примерные возрастные рамки – от 6,5 до 7,5 лет.</w:t>
            </w:r>
          </w:p>
          <w:p w:rsidR="00C20416" w:rsidRDefault="00C20416">
            <w:pPr>
              <w:pStyle w:val="TableParagraph"/>
              <w:spacing w:before="2"/>
              <w:ind w:left="0"/>
              <w:jc w:val="left"/>
              <w:rPr>
                <w:b/>
                <w:sz w:val="24"/>
              </w:rPr>
            </w:pPr>
          </w:p>
          <w:p w:rsidR="00C20416" w:rsidRDefault="00FA1A5D">
            <w:pPr>
              <w:pStyle w:val="TableParagraph"/>
              <w:spacing w:line="321" w:lineRule="exact"/>
              <w:rPr>
                <w:b/>
                <w:sz w:val="28"/>
              </w:rPr>
            </w:pPr>
            <w:r>
              <w:rPr>
                <w:b/>
                <w:color w:val="FF0000"/>
                <w:sz w:val="28"/>
              </w:rPr>
              <w:t>Проявления</w:t>
            </w:r>
            <w:r>
              <w:rPr>
                <w:b/>
                <w:color w:val="FF0000"/>
                <w:spacing w:val="-7"/>
                <w:sz w:val="28"/>
              </w:rPr>
              <w:t xml:space="preserve"> </w:t>
            </w:r>
            <w:r>
              <w:rPr>
                <w:b/>
                <w:color w:val="FF0000"/>
                <w:sz w:val="28"/>
              </w:rPr>
              <w:t>кризиса</w:t>
            </w:r>
            <w:r>
              <w:rPr>
                <w:b/>
                <w:color w:val="FF0000"/>
                <w:spacing w:val="-5"/>
                <w:sz w:val="28"/>
              </w:rPr>
              <w:t xml:space="preserve"> </w:t>
            </w:r>
            <w:r>
              <w:rPr>
                <w:b/>
                <w:color w:val="FF0000"/>
                <w:sz w:val="28"/>
              </w:rPr>
              <w:t>семи</w:t>
            </w:r>
            <w:r>
              <w:rPr>
                <w:b/>
                <w:color w:val="FF0000"/>
                <w:spacing w:val="-6"/>
                <w:sz w:val="28"/>
              </w:rPr>
              <w:t xml:space="preserve"> </w:t>
            </w:r>
            <w:r>
              <w:rPr>
                <w:b/>
                <w:color w:val="FF0000"/>
                <w:spacing w:val="-5"/>
                <w:sz w:val="28"/>
              </w:rPr>
              <w:t>лет</w:t>
            </w:r>
          </w:p>
          <w:p w:rsidR="00C20416" w:rsidRDefault="00FA1A5D">
            <w:pPr>
              <w:pStyle w:val="TableParagraph"/>
              <w:spacing w:before="6" w:line="232" w:lineRule="auto"/>
              <w:ind w:left="81" w:right="112" w:firstLine="286"/>
              <w:rPr>
                <w:sz w:val="24"/>
              </w:rPr>
            </w:pPr>
            <w:r>
              <w:rPr>
                <w:rFonts w:ascii="Wingdings" w:hAnsi="Wingdings"/>
                <w:color w:val="FF0000"/>
                <w:sz w:val="28"/>
              </w:rPr>
              <w:t></w:t>
            </w:r>
            <w:r>
              <w:rPr>
                <w:color w:val="FF0000"/>
                <w:spacing w:val="40"/>
                <w:sz w:val="28"/>
              </w:rPr>
              <w:t xml:space="preserve"> </w:t>
            </w:r>
            <w:r>
              <w:rPr>
                <w:b/>
                <w:sz w:val="24"/>
              </w:rPr>
              <w:t>Негативизм</w:t>
            </w:r>
            <w:r>
              <w:rPr>
                <w:sz w:val="24"/>
              </w:rPr>
              <w:t>, проявляющийся в отрицательном отношении к просьбам, отказе от того, что просят сделать взрослые.</w:t>
            </w:r>
          </w:p>
          <w:p w:rsidR="00C20416" w:rsidRDefault="00FA1A5D">
            <w:pPr>
              <w:pStyle w:val="TableParagraph"/>
              <w:spacing w:before="7" w:line="237" w:lineRule="auto"/>
              <w:ind w:left="81" w:right="106" w:firstLine="286"/>
              <w:rPr>
                <w:sz w:val="24"/>
              </w:rPr>
            </w:pPr>
            <w:r>
              <w:rPr>
                <w:rFonts w:ascii="Wingdings" w:hAnsi="Wingdings"/>
                <w:color w:val="FF0000"/>
                <w:sz w:val="28"/>
              </w:rPr>
              <w:t></w:t>
            </w:r>
            <w:r>
              <w:rPr>
                <w:color w:val="FF0000"/>
                <w:sz w:val="28"/>
              </w:rPr>
              <w:t xml:space="preserve"> </w:t>
            </w:r>
            <w:r>
              <w:rPr>
                <w:b/>
                <w:sz w:val="24"/>
              </w:rPr>
              <w:t>Упрямство</w:t>
            </w:r>
            <w:r>
              <w:rPr>
                <w:sz w:val="24"/>
              </w:rPr>
              <w:t>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Дети безапелляционно требуют что-либо от взрослого и мотивом такого поведения является нежелание обладать чем-то, а сам процесс самоутверждения в своих глазах и глазах взрослых через требование.</w:t>
            </w:r>
          </w:p>
          <w:p w:rsidR="00C20416" w:rsidRDefault="00FA1A5D">
            <w:pPr>
              <w:pStyle w:val="TableParagraph"/>
              <w:spacing w:before="5" w:line="232" w:lineRule="auto"/>
              <w:ind w:left="81" w:right="103" w:firstLine="286"/>
              <w:rPr>
                <w:sz w:val="24"/>
              </w:rPr>
            </w:pPr>
            <w:r>
              <w:rPr>
                <w:rFonts w:ascii="Wingdings" w:hAnsi="Wingdings"/>
                <w:color w:val="FF0000"/>
                <w:sz w:val="28"/>
              </w:rPr>
              <w:t></w:t>
            </w:r>
            <w:r>
              <w:rPr>
                <w:color w:val="FF0000"/>
                <w:sz w:val="28"/>
              </w:rPr>
              <w:t xml:space="preserve"> </w:t>
            </w:r>
            <w:r>
              <w:rPr>
                <w:b/>
                <w:sz w:val="24"/>
              </w:rPr>
              <w:t>Строптивость</w:t>
            </w:r>
            <w:r>
              <w:rPr>
                <w:sz w:val="24"/>
              </w:rPr>
              <w:t>, направленная на отрицание распорядка и уклада, который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пытаются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привить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ребенку: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вставать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рано,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сидеть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прочее</w:t>
            </w:r>
          </w:p>
        </w:tc>
        <w:tc>
          <w:tcPr>
            <w:tcW w:w="2252" w:type="dxa"/>
          </w:tcPr>
          <w:p w:rsidR="00C20416" w:rsidRDefault="00C20416">
            <w:pPr>
              <w:pStyle w:val="TableParagraph"/>
              <w:spacing w:before="7"/>
              <w:ind w:left="0"/>
              <w:jc w:val="left"/>
              <w:rPr>
                <w:b/>
                <w:sz w:val="4"/>
              </w:rPr>
            </w:pPr>
          </w:p>
          <w:p w:rsidR="00C20416" w:rsidRDefault="00FA1A5D">
            <w:pPr>
              <w:pStyle w:val="TableParagraph"/>
              <w:ind w:left="211"/>
              <w:jc w:val="left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949990" cy="2211704"/>
                  <wp:effectExtent l="0" t="0" r="0" b="0"/>
                  <wp:docPr id="3" name="Imag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9990" cy="22117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0416">
        <w:trPr>
          <w:trHeight w:val="2700"/>
        </w:trPr>
        <w:tc>
          <w:tcPr>
            <w:tcW w:w="2858" w:type="dxa"/>
          </w:tcPr>
          <w:p w:rsidR="00C20416" w:rsidRDefault="00FA1A5D">
            <w:pPr>
              <w:pStyle w:val="TableParagraph"/>
              <w:ind w:left="424"/>
              <w:jc w:val="left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310802" cy="1683353"/>
                  <wp:effectExtent l="0" t="0" r="0" b="0"/>
                  <wp:docPr id="4" name="Imag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0802" cy="16833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0" w:type="dxa"/>
            <w:gridSpan w:val="3"/>
          </w:tcPr>
          <w:p w:rsidR="00C20416" w:rsidRDefault="00FA1A5D">
            <w:pPr>
              <w:pStyle w:val="TableParagraph"/>
              <w:spacing w:before="12" w:line="232" w:lineRule="auto"/>
              <w:ind w:left="288" w:right="54" w:firstLine="285"/>
              <w:rPr>
                <w:sz w:val="24"/>
              </w:rPr>
            </w:pPr>
            <w:r>
              <w:rPr>
                <w:rFonts w:ascii="Wingdings" w:hAnsi="Wingdings"/>
                <w:color w:val="FF0000"/>
                <w:sz w:val="28"/>
              </w:rPr>
              <w:t></w:t>
            </w:r>
            <w:r>
              <w:rPr>
                <w:color w:val="FF0000"/>
                <w:sz w:val="28"/>
              </w:rPr>
              <w:t xml:space="preserve"> </w:t>
            </w:r>
            <w:r>
              <w:rPr>
                <w:b/>
                <w:sz w:val="24"/>
              </w:rPr>
              <w:t>Своеволие</w:t>
            </w:r>
            <w:r>
              <w:rPr>
                <w:sz w:val="24"/>
              </w:rPr>
              <w:t>, проявляющееся у ребенка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желании все делать самостоятельно, быть независимым.</w:t>
            </w:r>
          </w:p>
          <w:p w:rsidR="00C20416" w:rsidRDefault="00FA1A5D">
            <w:pPr>
              <w:pStyle w:val="TableParagraph"/>
              <w:spacing w:before="4" w:line="237" w:lineRule="auto"/>
              <w:ind w:left="288" w:right="54" w:firstLine="285"/>
              <w:rPr>
                <w:sz w:val="24"/>
              </w:rPr>
            </w:pPr>
            <w:r>
              <w:rPr>
                <w:rFonts w:ascii="Wingdings" w:hAnsi="Wingdings"/>
                <w:color w:val="FF0000"/>
                <w:sz w:val="28"/>
              </w:rPr>
              <w:t></w:t>
            </w:r>
            <w:r>
              <w:rPr>
                <w:color w:val="FF0000"/>
                <w:spacing w:val="40"/>
                <w:sz w:val="28"/>
              </w:rPr>
              <w:t xml:space="preserve"> </w:t>
            </w:r>
            <w:r>
              <w:rPr>
                <w:b/>
                <w:sz w:val="24"/>
              </w:rPr>
              <w:t>Протест</w:t>
            </w:r>
            <w:r>
              <w:rPr>
                <w:sz w:val="24"/>
              </w:rPr>
              <w:t>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процессе адаптации к новым социальным условиям, правилам в поведении у ребенка происходит повсеместное отрицание, что выражается в постоянных конфликтах с родителями.</w:t>
            </w:r>
          </w:p>
          <w:p w:rsidR="00C20416" w:rsidRDefault="00FA1A5D">
            <w:pPr>
              <w:pStyle w:val="TableParagraph"/>
              <w:spacing w:before="4" w:line="237" w:lineRule="auto"/>
              <w:ind w:left="288" w:right="49" w:firstLine="285"/>
              <w:rPr>
                <w:sz w:val="24"/>
              </w:rPr>
            </w:pPr>
            <w:r>
              <w:rPr>
                <w:rFonts w:ascii="Wingdings" w:hAnsi="Wingdings"/>
                <w:color w:val="FF0000"/>
                <w:sz w:val="28"/>
              </w:rPr>
              <w:t></w:t>
            </w:r>
            <w:r>
              <w:rPr>
                <w:color w:val="FF0000"/>
                <w:sz w:val="28"/>
              </w:rPr>
              <w:t xml:space="preserve"> </w:t>
            </w:r>
            <w:r>
              <w:rPr>
                <w:b/>
                <w:sz w:val="24"/>
              </w:rPr>
              <w:t>Обесценивание</w:t>
            </w:r>
            <w:r>
              <w:rPr>
                <w:sz w:val="24"/>
              </w:rPr>
              <w:t>. У детей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 семи годам активно идет формирование новых ценностей, идеалов, поэтому дети могут ломать вещи, которые были им дороги, с восторгом повторяют плохие слова, потому что это запрещают родители.</w:t>
            </w:r>
          </w:p>
        </w:tc>
      </w:tr>
      <w:tr w:rsidR="00C20416">
        <w:trPr>
          <w:trHeight w:val="2902"/>
        </w:trPr>
        <w:tc>
          <w:tcPr>
            <w:tcW w:w="10608" w:type="dxa"/>
            <w:gridSpan w:val="4"/>
          </w:tcPr>
          <w:p w:rsidR="00C20416" w:rsidRDefault="00FA1A5D">
            <w:pPr>
              <w:pStyle w:val="TableParagraph"/>
              <w:spacing w:before="7" w:line="237" w:lineRule="auto"/>
              <w:ind w:left="81" w:right="47" w:firstLine="286"/>
              <w:rPr>
                <w:sz w:val="24"/>
              </w:rPr>
            </w:pPr>
            <w:r>
              <w:rPr>
                <w:rFonts w:ascii="Wingdings" w:hAnsi="Wingdings"/>
                <w:color w:val="FF0000"/>
                <w:sz w:val="28"/>
              </w:rPr>
              <w:lastRenderedPageBreak/>
              <w:t></w:t>
            </w:r>
            <w:r>
              <w:rPr>
                <w:color w:val="FF0000"/>
                <w:sz w:val="28"/>
              </w:rPr>
              <w:t xml:space="preserve"> </w:t>
            </w:r>
            <w:r>
              <w:rPr>
                <w:b/>
                <w:sz w:val="24"/>
              </w:rPr>
              <w:t xml:space="preserve">Наигранность поведения </w:t>
            </w:r>
            <w:r>
              <w:rPr>
                <w:sz w:val="24"/>
              </w:rPr>
              <w:t>(ребенок может демонстративно веселиться, вычурно говорить и странно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ходит).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Передразнивание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взрослых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паясничанье</w:t>
            </w:r>
            <w:r>
              <w:rPr>
                <w:sz w:val="24"/>
              </w:rPr>
              <w:t>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часто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проявляющиеся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моменты,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когда родители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говорят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правильного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(данная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особенность поведения детей часто является своеобразной защитной реакцией от родительских поучений).</w:t>
            </w:r>
          </w:p>
          <w:p w:rsidR="00C20416" w:rsidRDefault="00FA1A5D">
            <w:pPr>
              <w:pStyle w:val="TableParagraph"/>
              <w:spacing w:line="308" w:lineRule="exact"/>
              <w:ind w:left="367"/>
              <w:rPr>
                <w:b/>
                <w:sz w:val="24"/>
              </w:rPr>
            </w:pPr>
            <w:r>
              <w:rPr>
                <w:rFonts w:ascii="Wingdings" w:hAnsi="Wingdings"/>
                <w:color w:val="FF0000"/>
                <w:sz w:val="28"/>
              </w:rPr>
              <w:t></w:t>
            </w:r>
            <w:r>
              <w:rPr>
                <w:color w:val="FF0000"/>
                <w:spacing w:val="66"/>
                <w:sz w:val="28"/>
              </w:rPr>
              <w:t xml:space="preserve"> </w:t>
            </w:r>
            <w:r>
              <w:rPr>
                <w:b/>
                <w:sz w:val="24"/>
              </w:rPr>
              <w:t>Болезненная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реакция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критику.</w:t>
            </w:r>
          </w:p>
          <w:p w:rsidR="00C20416" w:rsidRDefault="00FA1A5D">
            <w:pPr>
              <w:pStyle w:val="TableParagraph"/>
              <w:spacing w:line="304" w:lineRule="exact"/>
              <w:ind w:left="367"/>
              <w:rPr>
                <w:b/>
                <w:sz w:val="24"/>
              </w:rPr>
            </w:pPr>
            <w:r>
              <w:rPr>
                <w:rFonts w:ascii="Wingdings" w:hAnsi="Wingdings"/>
                <w:color w:val="FF0000"/>
                <w:sz w:val="28"/>
              </w:rPr>
              <w:t></w:t>
            </w:r>
            <w:r>
              <w:rPr>
                <w:color w:val="FF0000"/>
                <w:spacing w:val="62"/>
                <w:sz w:val="28"/>
              </w:rPr>
              <w:t xml:space="preserve"> </w:t>
            </w:r>
            <w:r>
              <w:rPr>
                <w:b/>
                <w:sz w:val="24"/>
              </w:rPr>
              <w:t>Замкнутость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либо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агрессивность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поведении.</w:t>
            </w:r>
          </w:p>
          <w:p w:rsidR="00C20416" w:rsidRDefault="00FA1A5D">
            <w:pPr>
              <w:pStyle w:val="TableParagraph"/>
              <w:spacing w:before="4" w:line="232" w:lineRule="auto"/>
              <w:ind w:left="81" w:right="49" w:firstLine="286"/>
              <w:rPr>
                <w:sz w:val="24"/>
              </w:rPr>
            </w:pPr>
            <w:r>
              <w:rPr>
                <w:rFonts w:ascii="Wingdings" w:hAnsi="Wingdings"/>
                <w:color w:val="FF0000"/>
                <w:sz w:val="28"/>
              </w:rPr>
              <w:t></w:t>
            </w:r>
            <w:r>
              <w:rPr>
                <w:color w:val="FF0000"/>
                <w:sz w:val="28"/>
              </w:rPr>
              <w:t xml:space="preserve"> </w:t>
            </w:r>
            <w:r>
              <w:rPr>
                <w:b/>
                <w:sz w:val="24"/>
              </w:rPr>
              <w:t xml:space="preserve">Поиск авторитета </w:t>
            </w:r>
            <w:r>
              <w:rPr>
                <w:sz w:val="24"/>
              </w:rPr>
              <w:t>– именно в период кризиса семи лет у детей часто появляются друзья старшего возраста и весьма часто эти друзья, проявляют социально неодобряемое поведение.</w:t>
            </w:r>
          </w:p>
          <w:p w:rsidR="00C20416" w:rsidRDefault="00FA1A5D">
            <w:pPr>
              <w:pStyle w:val="TableParagraph"/>
              <w:spacing w:before="11" w:line="276" w:lineRule="exact"/>
              <w:ind w:left="81" w:right="50" w:firstLine="286"/>
              <w:rPr>
                <w:sz w:val="24"/>
              </w:rPr>
            </w:pPr>
            <w:r>
              <w:rPr>
                <w:rFonts w:ascii="Wingdings" w:hAnsi="Wingdings"/>
                <w:color w:val="FF0000"/>
                <w:sz w:val="28"/>
              </w:rPr>
              <w:t></w:t>
            </w:r>
            <w:r>
              <w:rPr>
                <w:color w:val="FF0000"/>
                <w:sz w:val="28"/>
              </w:rPr>
              <w:t xml:space="preserve"> </w:t>
            </w:r>
            <w:r>
              <w:rPr>
                <w:b/>
                <w:sz w:val="24"/>
              </w:rPr>
              <w:t xml:space="preserve">С физиологической стороны </w:t>
            </w:r>
            <w:r>
              <w:rPr>
                <w:sz w:val="24"/>
              </w:rPr>
              <w:t>у детей часто отмечается: неусидчивость,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снижение концентрации внимания,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повышенная утомляемость,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рассеянность.</w:t>
            </w:r>
          </w:p>
        </w:tc>
      </w:tr>
    </w:tbl>
    <w:p w:rsidR="00C20416" w:rsidRDefault="00C20416">
      <w:pPr>
        <w:pStyle w:val="TableParagraph"/>
        <w:spacing w:line="276" w:lineRule="exact"/>
        <w:rPr>
          <w:sz w:val="24"/>
        </w:rPr>
        <w:sectPr w:rsidR="00C20416">
          <w:type w:val="continuous"/>
          <w:pgSz w:w="11910" w:h="16840"/>
          <w:pgMar w:top="640" w:right="425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77" w:type="dxa"/>
        <w:tblLayout w:type="fixed"/>
        <w:tblLook w:val="01E0" w:firstRow="1" w:lastRow="1" w:firstColumn="1" w:lastColumn="1" w:noHBand="0" w:noVBand="0"/>
      </w:tblPr>
      <w:tblGrid>
        <w:gridCol w:w="3000"/>
        <w:gridCol w:w="4597"/>
        <w:gridCol w:w="2999"/>
      </w:tblGrid>
      <w:tr w:rsidR="00C20416">
        <w:trPr>
          <w:trHeight w:val="2070"/>
        </w:trPr>
        <w:tc>
          <w:tcPr>
            <w:tcW w:w="7597" w:type="dxa"/>
            <w:gridSpan w:val="2"/>
          </w:tcPr>
          <w:p w:rsidR="00C20416" w:rsidRDefault="00FA1A5D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color w:val="006FC0"/>
                <w:sz w:val="28"/>
              </w:rPr>
              <w:lastRenderedPageBreak/>
              <w:t>Факторы,</w:t>
            </w:r>
            <w:r>
              <w:rPr>
                <w:b/>
                <w:color w:val="006FC0"/>
                <w:spacing w:val="-10"/>
                <w:sz w:val="28"/>
              </w:rPr>
              <w:t xml:space="preserve"> </w:t>
            </w:r>
            <w:r>
              <w:rPr>
                <w:b/>
                <w:color w:val="006FC0"/>
                <w:sz w:val="28"/>
              </w:rPr>
              <w:t>усугубляющие</w:t>
            </w:r>
            <w:r>
              <w:rPr>
                <w:b/>
                <w:color w:val="006FC0"/>
                <w:spacing w:val="-9"/>
                <w:sz w:val="28"/>
              </w:rPr>
              <w:t xml:space="preserve"> </w:t>
            </w:r>
            <w:r>
              <w:rPr>
                <w:b/>
                <w:color w:val="006FC0"/>
                <w:sz w:val="28"/>
              </w:rPr>
              <w:t>проявления</w:t>
            </w:r>
            <w:r>
              <w:rPr>
                <w:b/>
                <w:color w:val="006FC0"/>
                <w:spacing w:val="-12"/>
                <w:sz w:val="28"/>
              </w:rPr>
              <w:t xml:space="preserve"> </w:t>
            </w:r>
            <w:r>
              <w:rPr>
                <w:b/>
                <w:color w:val="006FC0"/>
                <w:spacing w:val="-2"/>
                <w:sz w:val="28"/>
              </w:rPr>
              <w:t>кризиса</w:t>
            </w:r>
          </w:p>
          <w:p w:rsidR="00C20416" w:rsidRDefault="00FA1A5D">
            <w:pPr>
              <w:pStyle w:val="TableParagraph"/>
              <w:spacing w:line="307" w:lineRule="exact"/>
              <w:ind w:left="367"/>
              <w:rPr>
                <w:sz w:val="24"/>
              </w:rPr>
            </w:pPr>
            <w:r>
              <w:rPr>
                <w:rFonts w:ascii="Wingdings" w:hAnsi="Wingdings"/>
                <w:color w:val="006FC0"/>
                <w:sz w:val="28"/>
              </w:rPr>
              <w:t></w:t>
            </w:r>
            <w:r>
              <w:rPr>
                <w:color w:val="006FC0"/>
                <w:spacing w:val="67"/>
                <w:sz w:val="28"/>
              </w:rPr>
              <w:t xml:space="preserve"> </w:t>
            </w:r>
            <w:r>
              <w:rPr>
                <w:sz w:val="24"/>
              </w:rPr>
              <w:t>Гиперопека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семье.</w:t>
            </w:r>
          </w:p>
          <w:p w:rsidR="00C20416" w:rsidRDefault="00FA1A5D">
            <w:pPr>
              <w:pStyle w:val="TableParagraph"/>
              <w:spacing w:line="304" w:lineRule="exact"/>
              <w:ind w:left="367"/>
              <w:rPr>
                <w:sz w:val="24"/>
              </w:rPr>
            </w:pPr>
            <w:r>
              <w:rPr>
                <w:rFonts w:ascii="Wingdings" w:hAnsi="Wingdings"/>
                <w:color w:val="006FC0"/>
                <w:sz w:val="28"/>
              </w:rPr>
              <w:t></w:t>
            </w:r>
            <w:r>
              <w:rPr>
                <w:color w:val="006FC0"/>
                <w:spacing w:val="63"/>
                <w:sz w:val="28"/>
              </w:rPr>
              <w:t xml:space="preserve"> </w:t>
            </w:r>
            <w:r>
              <w:rPr>
                <w:sz w:val="24"/>
              </w:rPr>
              <w:t>Авторитарный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семье.</w:t>
            </w:r>
          </w:p>
          <w:p w:rsidR="00C20416" w:rsidRDefault="00FA1A5D">
            <w:pPr>
              <w:pStyle w:val="TableParagraph"/>
              <w:spacing w:line="237" w:lineRule="auto"/>
              <w:ind w:left="81" w:right="108" w:firstLine="286"/>
              <w:rPr>
                <w:sz w:val="24"/>
              </w:rPr>
            </w:pPr>
            <w:r>
              <w:rPr>
                <w:rFonts w:ascii="Wingdings" w:hAnsi="Wingdings"/>
                <w:color w:val="006FC0"/>
                <w:sz w:val="28"/>
              </w:rPr>
              <w:t></w:t>
            </w:r>
            <w:r>
              <w:rPr>
                <w:color w:val="006FC0"/>
                <w:sz w:val="28"/>
              </w:rPr>
              <w:t xml:space="preserve"> </w:t>
            </w:r>
            <w:r>
              <w:rPr>
                <w:sz w:val="24"/>
              </w:rPr>
              <w:t xml:space="preserve">Индивидуальные особенности развития самого ребенка. Так у детей, имеющих особенности развития, кризис может проходить более </w:t>
            </w:r>
            <w:r>
              <w:rPr>
                <w:spacing w:val="-2"/>
                <w:sz w:val="24"/>
              </w:rPr>
              <w:t>заметно.</w:t>
            </w:r>
          </w:p>
        </w:tc>
        <w:tc>
          <w:tcPr>
            <w:tcW w:w="2999" w:type="dxa"/>
          </w:tcPr>
          <w:p w:rsidR="00C20416" w:rsidRDefault="00FA1A5D"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771944" cy="1294256"/>
                  <wp:effectExtent l="0" t="0" r="0" b="0"/>
                  <wp:docPr id="5" name="Imag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1944" cy="12942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0416">
        <w:trPr>
          <w:trHeight w:val="4295"/>
        </w:trPr>
        <w:tc>
          <w:tcPr>
            <w:tcW w:w="3000" w:type="dxa"/>
          </w:tcPr>
          <w:p w:rsidR="00C20416" w:rsidRDefault="00FA1A5D">
            <w:pPr>
              <w:pStyle w:val="TableParagraph"/>
              <w:ind w:left="158"/>
              <w:jc w:val="left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453595" cy="2683764"/>
                  <wp:effectExtent l="0" t="0" r="0" b="0"/>
                  <wp:docPr id="6" name="Imag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3595" cy="2683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6" w:type="dxa"/>
            <w:gridSpan w:val="2"/>
          </w:tcPr>
          <w:p w:rsidR="00C20416" w:rsidRDefault="00FA1A5D">
            <w:pPr>
              <w:pStyle w:val="TableParagraph"/>
              <w:spacing w:before="1" w:line="321" w:lineRule="exact"/>
              <w:ind w:left="115"/>
              <w:rPr>
                <w:b/>
                <w:sz w:val="28"/>
              </w:rPr>
            </w:pPr>
            <w:r>
              <w:rPr>
                <w:b/>
                <w:color w:val="00AF50"/>
                <w:sz w:val="28"/>
              </w:rPr>
              <w:t>Рекомендации</w:t>
            </w:r>
            <w:r>
              <w:rPr>
                <w:b/>
                <w:color w:val="00AF50"/>
                <w:spacing w:val="-9"/>
                <w:sz w:val="28"/>
              </w:rPr>
              <w:t xml:space="preserve"> </w:t>
            </w:r>
            <w:r>
              <w:rPr>
                <w:b/>
                <w:color w:val="00AF50"/>
                <w:spacing w:val="-2"/>
                <w:sz w:val="28"/>
              </w:rPr>
              <w:t>родителям</w:t>
            </w:r>
          </w:p>
          <w:p w:rsidR="00C20416" w:rsidRDefault="00FA1A5D">
            <w:pPr>
              <w:pStyle w:val="TableParagraph"/>
              <w:spacing w:before="1" w:line="237" w:lineRule="auto"/>
              <w:ind w:left="115" w:right="51" w:firstLine="357"/>
              <w:rPr>
                <w:sz w:val="24"/>
              </w:rPr>
            </w:pPr>
            <w:r>
              <w:rPr>
                <w:rFonts w:ascii="Wingdings" w:hAnsi="Wingdings"/>
                <w:color w:val="00AF50"/>
                <w:sz w:val="28"/>
              </w:rPr>
              <w:t></w:t>
            </w:r>
            <w:r>
              <w:rPr>
                <w:color w:val="00AF50"/>
                <w:sz w:val="28"/>
              </w:rPr>
              <w:t xml:space="preserve"> </w:t>
            </w:r>
            <w:r>
              <w:rPr>
                <w:b/>
                <w:sz w:val="24"/>
              </w:rPr>
              <w:t>Родителям следует выработать новые способы семейного взаимодействия,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пересмотреть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свое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ребенку</w:t>
            </w:r>
            <w:r>
              <w:rPr>
                <w:sz w:val="24"/>
              </w:rPr>
              <w:t>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будущему школьнику, заранее начать подготовку к учебному году.</w:t>
            </w:r>
          </w:p>
          <w:p w:rsidR="00C20416" w:rsidRDefault="00FA1A5D">
            <w:pPr>
              <w:pStyle w:val="TableParagraph"/>
              <w:spacing w:before="3" w:line="237" w:lineRule="auto"/>
              <w:ind w:left="115" w:right="48" w:firstLine="357"/>
              <w:rPr>
                <w:sz w:val="24"/>
              </w:rPr>
            </w:pPr>
            <w:r>
              <w:rPr>
                <w:rFonts w:ascii="Wingdings" w:hAnsi="Wingdings"/>
                <w:color w:val="00AF50"/>
                <w:sz w:val="28"/>
              </w:rPr>
              <w:t></w:t>
            </w:r>
            <w:r>
              <w:rPr>
                <w:color w:val="00AF50"/>
                <w:sz w:val="28"/>
              </w:rPr>
              <w:t xml:space="preserve"> </w:t>
            </w:r>
            <w:r>
              <w:rPr>
                <w:sz w:val="24"/>
              </w:rPr>
              <w:t xml:space="preserve">В воспитании стоит </w:t>
            </w:r>
            <w:r>
              <w:rPr>
                <w:b/>
                <w:sz w:val="24"/>
              </w:rPr>
              <w:t>проявить гибкость</w:t>
            </w:r>
            <w:r>
              <w:rPr>
                <w:sz w:val="24"/>
              </w:rPr>
              <w:t xml:space="preserve">, придерживаться системы принятых правил в семье, но оставлять пространство для самостоятельности, выбора, изменения роли ребенка, тем самым </w:t>
            </w:r>
            <w:r>
              <w:rPr>
                <w:b/>
                <w:sz w:val="24"/>
              </w:rPr>
              <w:t xml:space="preserve">минимизируя конфликты </w:t>
            </w:r>
            <w:r>
              <w:rPr>
                <w:sz w:val="24"/>
              </w:rPr>
              <w:t xml:space="preserve">в детско-родительских отношениях и </w:t>
            </w:r>
            <w:r>
              <w:rPr>
                <w:b/>
                <w:sz w:val="24"/>
              </w:rPr>
              <w:t>способствуя развитию адекватной самооценки ребенка</w:t>
            </w:r>
            <w:r>
              <w:rPr>
                <w:sz w:val="24"/>
              </w:rPr>
              <w:t>.</w:t>
            </w:r>
          </w:p>
          <w:p w:rsidR="00C20416" w:rsidRDefault="00FA1A5D">
            <w:pPr>
              <w:pStyle w:val="TableParagraph"/>
              <w:spacing w:before="11" w:line="232" w:lineRule="auto"/>
              <w:ind w:left="115" w:right="52" w:firstLine="357"/>
              <w:rPr>
                <w:sz w:val="24"/>
              </w:rPr>
            </w:pPr>
            <w:r>
              <w:rPr>
                <w:rFonts w:ascii="Wingdings" w:hAnsi="Wingdings"/>
                <w:color w:val="00AF50"/>
                <w:sz w:val="28"/>
              </w:rPr>
              <w:t></w:t>
            </w:r>
            <w:r>
              <w:rPr>
                <w:color w:val="00AF50"/>
                <w:sz w:val="28"/>
              </w:rPr>
              <w:t xml:space="preserve"> </w:t>
            </w:r>
            <w:r>
              <w:rPr>
                <w:b/>
                <w:sz w:val="24"/>
              </w:rPr>
              <w:t xml:space="preserve">Соблюдать режим. </w:t>
            </w:r>
            <w:r>
              <w:rPr>
                <w:sz w:val="24"/>
              </w:rPr>
              <w:t>Необходимо за 4-6 месяцев до начала учебы выработать у ребенка привычку рано ложиться спать и просыпаться.</w:t>
            </w:r>
          </w:p>
          <w:p w:rsidR="00C20416" w:rsidRDefault="00FA1A5D">
            <w:pPr>
              <w:pStyle w:val="TableParagraph"/>
              <w:spacing w:before="11" w:line="276" w:lineRule="exact"/>
              <w:ind w:left="115" w:right="49" w:firstLine="357"/>
              <w:rPr>
                <w:sz w:val="24"/>
              </w:rPr>
            </w:pPr>
            <w:r>
              <w:rPr>
                <w:rFonts w:ascii="Wingdings" w:hAnsi="Wingdings"/>
                <w:color w:val="00AF50"/>
                <w:sz w:val="28"/>
              </w:rPr>
              <w:t></w:t>
            </w:r>
            <w:r>
              <w:rPr>
                <w:color w:val="00AF50"/>
                <w:spacing w:val="22"/>
                <w:sz w:val="28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донести,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что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у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всех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есть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обязанности</w:t>
            </w:r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том числе.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ребенком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стоит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разобрать,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появляются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права и обязанности уже как у будущего школьника, почему к нему теперь предъявляется больше требований, чем раньше.</w:t>
            </w:r>
          </w:p>
        </w:tc>
      </w:tr>
      <w:tr w:rsidR="00C20416">
        <w:trPr>
          <w:trHeight w:val="3395"/>
        </w:trPr>
        <w:tc>
          <w:tcPr>
            <w:tcW w:w="7597" w:type="dxa"/>
            <w:gridSpan w:val="2"/>
          </w:tcPr>
          <w:p w:rsidR="00C20416" w:rsidRDefault="00FA1A5D">
            <w:pPr>
              <w:pStyle w:val="TableParagraph"/>
              <w:spacing w:before="2" w:line="237" w:lineRule="auto"/>
              <w:ind w:right="112" w:firstLine="358"/>
              <w:rPr>
                <w:sz w:val="24"/>
              </w:rPr>
            </w:pPr>
            <w:r>
              <w:rPr>
                <w:rFonts w:ascii="Wingdings" w:hAnsi="Wingdings"/>
                <w:color w:val="00AF50"/>
                <w:sz w:val="28"/>
              </w:rPr>
              <w:t></w:t>
            </w:r>
            <w:r>
              <w:rPr>
                <w:color w:val="00AF50"/>
                <w:spacing w:val="21"/>
                <w:sz w:val="28"/>
              </w:rPr>
              <w:t xml:space="preserve"> </w:t>
            </w:r>
            <w:r>
              <w:rPr>
                <w:b/>
                <w:sz w:val="24"/>
              </w:rPr>
              <w:t>Предоставлять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ребенку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свободу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развивая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тем самым у него самостоятельность.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Но свободу не стоит путать со </w:t>
            </w:r>
            <w:r>
              <w:rPr>
                <w:spacing w:val="-2"/>
                <w:sz w:val="24"/>
              </w:rPr>
              <w:t>вседозволенностью.</w:t>
            </w:r>
          </w:p>
          <w:p w:rsidR="00C20416" w:rsidRDefault="00FA1A5D">
            <w:pPr>
              <w:pStyle w:val="TableParagraph"/>
              <w:spacing w:before="1"/>
              <w:ind w:right="108" w:firstLine="358"/>
              <w:rPr>
                <w:sz w:val="24"/>
              </w:rPr>
            </w:pPr>
            <w:r>
              <w:rPr>
                <w:rFonts w:ascii="Wingdings" w:hAnsi="Wingdings"/>
                <w:color w:val="00AF50"/>
                <w:sz w:val="28"/>
              </w:rPr>
              <w:t></w:t>
            </w:r>
            <w:r>
              <w:rPr>
                <w:color w:val="00AF50"/>
                <w:spacing w:val="24"/>
                <w:sz w:val="28"/>
              </w:rPr>
              <w:t xml:space="preserve"> </w:t>
            </w:r>
            <w:r>
              <w:rPr>
                <w:b/>
                <w:sz w:val="24"/>
              </w:rPr>
              <w:t>Воспитывать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у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ребенка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ответственность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свои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поступки.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 xml:space="preserve">Не стоит предотвращать все прогнозируемые негативные последствия действий ребенка (при условии безопасности для его здоровья). Так ребенок, анализируя результаты своих действий, научится пред-видеть </w:t>
            </w:r>
            <w:proofErr w:type="gramStart"/>
            <w:r>
              <w:rPr>
                <w:sz w:val="24"/>
              </w:rPr>
              <w:t>проблемы</w:t>
            </w:r>
            <w:proofErr w:type="gramEnd"/>
            <w:r>
              <w:rPr>
                <w:sz w:val="24"/>
              </w:rPr>
              <w:t xml:space="preserve"> и нести ответственность за собственные поступки. Однако, все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важно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обсудить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ребенком,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разбирая, что вышло и почему, и как он должен был поступить.</w:t>
            </w:r>
          </w:p>
          <w:p w:rsidR="00C20416" w:rsidRDefault="00FA1A5D">
            <w:pPr>
              <w:pStyle w:val="TableParagraph"/>
              <w:spacing w:line="276" w:lineRule="exact"/>
              <w:ind w:right="110" w:firstLine="358"/>
              <w:rPr>
                <w:sz w:val="24"/>
              </w:rPr>
            </w:pPr>
            <w:r>
              <w:rPr>
                <w:rFonts w:ascii="Wingdings" w:hAnsi="Wingdings"/>
                <w:color w:val="00AF50"/>
                <w:sz w:val="28"/>
              </w:rPr>
              <w:t></w:t>
            </w:r>
            <w:r>
              <w:rPr>
                <w:color w:val="00AF50"/>
                <w:sz w:val="28"/>
              </w:rPr>
              <w:t xml:space="preserve"> </w:t>
            </w:r>
            <w:r>
              <w:rPr>
                <w:b/>
                <w:sz w:val="24"/>
              </w:rPr>
              <w:t>Быть последовательными</w:t>
            </w:r>
            <w:r>
              <w:rPr>
                <w:sz w:val="24"/>
              </w:rPr>
              <w:t>. Не отменять своих обещаний, не снимать запреты, если они уже даны.</w:t>
            </w:r>
          </w:p>
        </w:tc>
        <w:tc>
          <w:tcPr>
            <w:tcW w:w="2999" w:type="dxa"/>
          </w:tcPr>
          <w:p w:rsidR="00C20416" w:rsidRDefault="00FA1A5D">
            <w:pPr>
              <w:pStyle w:val="TableParagraph"/>
              <w:ind w:left="218"/>
              <w:jc w:val="left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668280" cy="2141601"/>
                  <wp:effectExtent l="0" t="0" r="0" b="0"/>
                  <wp:docPr id="7" name="Imag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8280" cy="21416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0416">
        <w:trPr>
          <w:trHeight w:val="3918"/>
        </w:trPr>
        <w:tc>
          <w:tcPr>
            <w:tcW w:w="3000" w:type="dxa"/>
          </w:tcPr>
          <w:p w:rsidR="00C20416" w:rsidRDefault="00FA1A5D">
            <w:pPr>
              <w:pStyle w:val="TableParagraph"/>
              <w:jc w:val="left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lastRenderedPageBreak/>
              <w:drawing>
                <wp:inline distT="0" distB="0" distL="0" distR="0">
                  <wp:extent cx="1748305" cy="2448306"/>
                  <wp:effectExtent l="0" t="0" r="0" b="0"/>
                  <wp:docPr id="8" name="Imag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8305" cy="24483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6" w:type="dxa"/>
            <w:gridSpan w:val="2"/>
          </w:tcPr>
          <w:p w:rsidR="00C20416" w:rsidRDefault="00FA1A5D">
            <w:pPr>
              <w:pStyle w:val="TableParagraph"/>
              <w:spacing w:before="4" w:line="237" w:lineRule="auto"/>
              <w:ind w:left="115" w:right="49" w:firstLine="357"/>
              <w:rPr>
                <w:sz w:val="24"/>
              </w:rPr>
            </w:pPr>
            <w:r>
              <w:rPr>
                <w:rFonts w:ascii="Wingdings" w:hAnsi="Wingdings"/>
                <w:color w:val="00AF50"/>
                <w:sz w:val="28"/>
              </w:rPr>
              <w:t></w:t>
            </w:r>
            <w:r>
              <w:rPr>
                <w:color w:val="00AF50"/>
                <w:sz w:val="28"/>
              </w:rPr>
              <w:t xml:space="preserve"> </w:t>
            </w:r>
            <w:r>
              <w:rPr>
                <w:b/>
                <w:sz w:val="24"/>
              </w:rPr>
              <w:t>Не стоит забывать и про знакомство со школой.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Многим детям (особенно тревожным, испытывающим трудности в обучении) полезно побывать в школе (например, 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занятиях по подготовке к школе), до момента зачисления в первый класс.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Так дети спокойнее будут относиться к будущему обучению в школе, зная, какой будет распорядок,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будет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требоваться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понимая,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предстоящем обучении нет ничего страшного.</w:t>
            </w:r>
          </w:p>
          <w:p w:rsidR="00C20416" w:rsidRDefault="00FA1A5D">
            <w:pPr>
              <w:pStyle w:val="TableParagraph"/>
              <w:spacing w:before="15" w:line="276" w:lineRule="exact"/>
              <w:ind w:left="115" w:right="48" w:firstLine="357"/>
              <w:rPr>
                <w:sz w:val="24"/>
              </w:rPr>
            </w:pPr>
            <w:r>
              <w:rPr>
                <w:rFonts w:ascii="Wingdings" w:hAnsi="Wingdings"/>
                <w:color w:val="00AF50"/>
                <w:sz w:val="28"/>
              </w:rPr>
              <w:t></w:t>
            </w:r>
            <w:r>
              <w:rPr>
                <w:color w:val="00AF50"/>
                <w:sz w:val="28"/>
              </w:rPr>
              <w:t xml:space="preserve"> </w:t>
            </w:r>
            <w:r>
              <w:rPr>
                <w:sz w:val="24"/>
              </w:rPr>
              <w:t>Стоит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помнить, что </w:t>
            </w:r>
            <w:r>
              <w:rPr>
                <w:b/>
                <w:sz w:val="24"/>
              </w:rPr>
              <w:t>негативные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симптомы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кризиса связаны с внутренним протестом относительно возрастающих требований</w:t>
            </w:r>
            <w:r>
              <w:rPr>
                <w:sz w:val="24"/>
              </w:rPr>
              <w:t>, т.к.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появляется много дел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со словами </w:t>
            </w:r>
            <w:r>
              <w:rPr>
                <w:b/>
                <w:sz w:val="24"/>
              </w:rPr>
              <w:t>«нужно, надо, обязан»</w:t>
            </w:r>
            <w:r>
              <w:rPr>
                <w:sz w:val="24"/>
              </w:rPr>
              <w:t>, и, как следствие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появляется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«не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хочу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не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буду».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стоит завуалировать «</w:t>
            </w:r>
            <w:proofErr w:type="gramStart"/>
            <w:r>
              <w:rPr>
                <w:sz w:val="24"/>
              </w:rPr>
              <w:t>должен</w:t>
            </w:r>
            <w:proofErr w:type="gramEnd"/>
            <w:r>
              <w:rPr>
                <w:sz w:val="24"/>
              </w:rPr>
              <w:t xml:space="preserve">, нужно» так, чтоб ребенку самому </w:t>
            </w:r>
            <w:proofErr w:type="spellStart"/>
            <w:r>
              <w:rPr>
                <w:sz w:val="24"/>
              </w:rPr>
              <w:t>захоте</w:t>
            </w:r>
            <w:proofErr w:type="spellEnd"/>
            <w:r>
              <w:rPr>
                <w:sz w:val="24"/>
              </w:rPr>
              <w:t>-лось это выполнить. Например, рассказав поучительную историю, где авторитетный для него герой показывает ему пример поведения.</w:t>
            </w:r>
          </w:p>
        </w:tc>
      </w:tr>
      <w:tr w:rsidR="00C20416">
        <w:trPr>
          <w:trHeight w:val="1437"/>
        </w:trPr>
        <w:tc>
          <w:tcPr>
            <w:tcW w:w="10596" w:type="dxa"/>
            <w:gridSpan w:val="3"/>
          </w:tcPr>
          <w:p w:rsidR="00C20416" w:rsidRDefault="00FA1A5D">
            <w:pPr>
              <w:pStyle w:val="TableParagraph"/>
              <w:spacing w:before="5" w:line="235" w:lineRule="auto"/>
              <w:ind w:right="51" w:firstLine="358"/>
              <w:rPr>
                <w:sz w:val="24"/>
              </w:rPr>
            </w:pPr>
            <w:r>
              <w:rPr>
                <w:rFonts w:ascii="Wingdings" w:hAnsi="Wingdings"/>
                <w:color w:val="00AF50"/>
                <w:sz w:val="28"/>
              </w:rPr>
              <w:t></w:t>
            </w:r>
            <w:r>
              <w:rPr>
                <w:color w:val="00AF50"/>
                <w:sz w:val="28"/>
              </w:rPr>
              <w:t xml:space="preserve"> </w:t>
            </w:r>
            <w:r>
              <w:rPr>
                <w:b/>
                <w:sz w:val="24"/>
              </w:rPr>
              <w:t xml:space="preserve">Честно говорить ребенку о своих чувствах, а не о личности ребенка </w:t>
            </w:r>
            <w:r>
              <w:rPr>
                <w:sz w:val="24"/>
              </w:rPr>
              <w:t>(стоит говорить: «Я огорчаюсь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сержусь,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ведешь»,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«Вредный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ребенок,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отвратительно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ведешь».</w:t>
            </w:r>
          </w:p>
          <w:p w:rsidR="00C20416" w:rsidRDefault="00FA1A5D">
            <w:pPr>
              <w:pStyle w:val="TableParagraph"/>
              <w:spacing w:before="9" w:line="276" w:lineRule="exact"/>
              <w:ind w:right="49" w:firstLine="358"/>
              <w:rPr>
                <w:sz w:val="24"/>
              </w:rPr>
            </w:pPr>
            <w:r>
              <w:rPr>
                <w:rFonts w:ascii="Wingdings" w:hAnsi="Wingdings"/>
                <w:color w:val="00AF50"/>
                <w:sz w:val="28"/>
              </w:rPr>
              <w:t></w:t>
            </w:r>
            <w:r>
              <w:rPr>
                <w:color w:val="00AF50"/>
                <w:spacing w:val="24"/>
                <w:sz w:val="28"/>
              </w:rPr>
              <w:t xml:space="preserve"> </w:t>
            </w:r>
            <w:r>
              <w:rPr>
                <w:sz w:val="24"/>
              </w:rPr>
              <w:t>Давать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ребенку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возможность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отдыхать,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не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устраивать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эмоциональную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перегрузку</w:t>
            </w:r>
            <w:r>
              <w:rPr>
                <w:sz w:val="24"/>
              </w:rPr>
              <w:t>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занимая все свободное время ребенка кружками, занятиями и подготовкой к школе. Важно </w:t>
            </w:r>
            <w:r>
              <w:rPr>
                <w:b/>
                <w:sz w:val="24"/>
              </w:rPr>
              <w:t xml:space="preserve">«сохранять детство» </w:t>
            </w:r>
            <w:r>
              <w:rPr>
                <w:sz w:val="24"/>
              </w:rPr>
              <w:t>ребенка.</w:t>
            </w:r>
          </w:p>
        </w:tc>
      </w:tr>
    </w:tbl>
    <w:p w:rsidR="00FA1A5D" w:rsidRDefault="00FA1A5D"/>
    <w:sectPr w:rsidR="00FA1A5D">
      <w:type w:val="continuous"/>
      <w:pgSz w:w="11910" w:h="16840"/>
      <w:pgMar w:top="680" w:right="425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416"/>
    <w:rsid w:val="003B0D8C"/>
    <w:rsid w:val="00C20416"/>
    <w:rsid w:val="00CF4A5D"/>
    <w:rsid w:val="00FA1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7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50"/>
      <w:jc w:val="both"/>
    </w:pPr>
  </w:style>
  <w:style w:type="paragraph" w:styleId="a5">
    <w:name w:val="Balloon Text"/>
    <w:basedOn w:val="a"/>
    <w:link w:val="a6"/>
    <w:uiPriority w:val="99"/>
    <w:semiHidden/>
    <w:unhideWhenUsed/>
    <w:rsid w:val="003B0D8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0D8C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7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50"/>
      <w:jc w:val="both"/>
    </w:pPr>
  </w:style>
  <w:style w:type="paragraph" w:styleId="a5">
    <w:name w:val="Balloon Text"/>
    <w:basedOn w:val="a"/>
    <w:link w:val="a6"/>
    <w:uiPriority w:val="99"/>
    <w:semiHidden/>
    <w:unhideWhenUsed/>
    <w:rsid w:val="003B0D8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0D8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890</Words>
  <Characters>5079</Characters>
  <Application>Microsoft Office Word</Application>
  <DocSecurity>0</DocSecurity>
  <Lines>42</Lines>
  <Paragraphs>11</Paragraphs>
  <ScaleCrop>false</ScaleCrop>
  <Company/>
  <LinksUpToDate>false</LinksUpToDate>
  <CharactersWithSpaces>5958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User-2</cp:lastModifiedBy>
  <cp:revision>3</cp:revision>
  <dcterms:created xsi:type="dcterms:W3CDTF">2025-05-13T04:42:00Z</dcterms:created>
  <dcterms:modified xsi:type="dcterms:W3CDTF">2025-02-22T18:14:00Z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2025-05-13T00:00:00Z</vt:filetime>
  </property>
  <property fmtid="{D5CDD505-2E9C-101B-9397-08002B2CF9AE}" pid="5" name="Producer">
    <vt:lpwstr>Microsoft® Word 2016</vt:lpwstr>
  </property>
</Properties>
</file>